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3BE" w:rsidRPr="00896EA7" w:rsidRDefault="001F03BE" w:rsidP="001F03BE">
      <w:pPr>
        <w:tabs>
          <w:tab w:val="left" w:pos="2354"/>
        </w:tabs>
        <w:spacing w:after="0"/>
        <w:rPr>
          <w:rFonts w:asciiTheme="majorHAnsi" w:hAnsiTheme="majorHAnsi" w:cstheme="majorHAnsi"/>
          <w:b/>
          <w:color w:val="FF0000"/>
        </w:rPr>
      </w:pPr>
      <w:r w:rsidRPr="006F5FFC">
        <w:rPr>
          <w:rFonts w:asciiTheme="majorHAnsi" w:hAnsiTheme="majorHAnsi" w:cstheme="majorHAnsi"/>
          <w:b/>
        </w:rPr>
        <w:t xml:space="preserve">Overzicht scholing </w:t>
      </w:r>
      <w:r w:rsidR="00F814B8">
        <w:rPr>
          <w:rFonts w:asciiTheme="majorHAnsi" w:hAnsiTheme="majorHAnsi" w:cstheme="majorHAnsi"/>
          <w:b/>
        </w:rPr>
        <w:t>NIKA-</w:t>
      </w:r>
      <w:r w:rsidRPr="006F5FFC">
        <w:rPr>
          <w:rFonts w:asciiTheme="majorHAnsi" w:hAnsiTheme="majorHAnsi" w:cstheme="majorHAnsi"/>
          <w:b/>
          <w:bCs/>
        </w:rPr>
        <w:t>Practitioner (</w:t>
      </w:r>
      <w:r w:rsidR="00F814B8">
        <w:rPr>
          <w:rFonts w:asciiTheme="majorHAnsi" w:hAnsiTheme="majorHAnsi" w:cstheme="majorHAnsi"/>
          <w:b/>
          <w:bCs/>
        </w:rPr>
        <w:t>WO</w:t>
      </w:r>
      <w:r w:rsidRPr="006F5FFC">
        <w:rPr>
          <w:rFonts w:asciiTheme="majorHAnsi" w:hAnsiTheme="majorHAnsi" w:cstheme="majorHAnsi"/>
          <w:b/>
          <w:bCs/>
        </w:rPr>
        <w:t>-niveau)</w:t>
      </w:r>
      <w:r>
        <w:rPr>
          <w:rFonts w:asciiTheme="majorHAnsi" w:hAnsiTheme="majorHAnsi" w:cstheme="majorHAnsi"/>
          <w:bCs/>
        </w:rPr>
        <w:t xml:space="preserve"> </w:t>
      </w:r>
    </w:p>
    <w:p w:rsidR="001F03BE" w:rsidRDefault="001F03BE" w:rsidP="001F03BE">
      <w:pPr>
        <w:spacing w:after="0" w:line="360" w:lineRule="auto"/>
        <w:rPr>
          <w:rFonts w:asciiTheme="majorHAnsi" w:hAnsiTheme="majorHAnsi" w:cstheme="majorHAnsi"/>
          <w:b/>
        </w:rPr>
      </w:pPr>
    </w:p>
    <w:tbl>
      <w:tblPr>
        <w:tblStyle w:val="Tabelraster"/>
        <w:tblW w:w="0" w:type="auto"/>
        <w:tblInd w:w="110" w:type="dxa"/>
        <w:tblLook w:val="04A0" w:firstRow="1" w:lastRow="0" w:firstColumn="1" w:lastColumn="0" w:noHBand="0" w:noVBand="1"/>
      </w:tblPr>
      <w:tblGrid>
        <w:gridCol w:w="9102"/>
      </w:tblGrid>
      <w:tr w:rsidR="001F03BE" w:rsidTr="00F814B8">
        <w:tc>
          <w:tcPr>
            <w:tcW w:w="9102" w:type="dxa"/>
            <w:tcBorders>
              <w:top w:val="nil"/>
              <w:left w:val="nil"/>
              <w:bottom w:val="nil"/>
              <w:right w:val="nil"/>
            </w:tcBorders>
            <w:shd w:val="clear" w:color="auto" w:fill="DBE5F1" w:themeFill="accent1" w:themeFillTint="33"/>
          </w:tcPr>
          <w:p w:rsidR="001F03BE" w:rsidRPr="00B60B2A" w:rsidRDefault="001F03BE" w:rsidP="00F814B8">
            <w:pPr>
              <w:spacing w:line="360" w:lineRule="auto"/>
              <w:rPr>
                <w:rFonts w:asciiTheme="majorHAnsi" w:hAnsiTheme="majorHAnsi" w:cstheme="majorHAnsi"/>
                <w:bCs/>
              </w:rPr>
            </w:pPr>
            <w:r w:rsidRPr="00B60B2A">
              <w:rPr>
                <w:rFonts w:asciiTheme="majorHAnsi" w:hAnsiTheme="majorHAnsi" w:cstheme="majorHAnsi"/>
              </w:rPr>
              <w:t xml:space="preserve">Zie ook: </w:t>
            </w:r>
            <w:hyperlink r:id="rId5" w:history="1">
              <w:r w:rsidRPr="00B60B2A">
                <w:rPr>
                  <w:rStyle w:val="Hyperlink"/>
                  <w:rFonts w:asciiTheme="majorHAnsi" w:hAnsiTheme="majorHAnsi" w:cstheme="majorHAnsi"/>
                </w:rPr>
                <w:t>www.dejeugdzorgacademie.nl</w:t>
              </w:r>
            </w:hyperlink>
            <w:r w:rsidRPr="00B60B2A">
              <w:rPr>
                <w:rFonts w:asciiTheme="majorHAnsi" w:hAnsiTheme="majorHAnsi" w:cstheme="majorHAnsi"/>
              </w:rPr>
              <w:t xml:space="preserve"> </w:t>
            </w:r>
            <w:r w:rsidRPr="00B60B2A">
              <w:rPr>
                <w:rFonts w:asciiTheme="majorHAnsi" w:hAnsiTheme="majorHAnsi" w:cstheme="majorHAnsi"/>
              </w:rPr>
              <w:sym w:font="Wingdings" w:char="F0E0"/>
            </w:r>
            <w:r w:rsidRPr="00B60B2A">
              <w:rPr>
                <w:rFonts w:asciiTheme="majorHAnsi" w:hAnsiTheme="majorHAnsi" w:cstheme="majorHAnsi"/>
              </w:rPr>
              <w:t xml:space="preserve"> aanbod </w:t>
            </w:r>
            <w:r w:rsidRPr="00B60B2A">
              <w:rPr>
                <w:rFonts w:asciiTheme="majorHAnsi" w:hAnsiTheme="majorHAnsi" w:cstheme="majorHAnsi"/>
              </w:rPr>
              <w:sym w:font="Wingdings" w:char="F0E0"/>
            </w:r>
            <w:r w:rsidR="00F814B8">
              <w:rPr>
                <w:rFonts w:asciiTheme="majorHAnsi" w:hAnsiTheme="majorHAnsi" w:cstheme="majorHAnsi"/>
              </w:rPr>
              <w:t xml:space="preserve"> H</w:t>
            </w:r>
            <w:r w:rsidRPr="00B60B2A">
              <w:rPr>
                <w:rFonts w:asciiTheme="majorHAnsi" w:hAnsiTheme="majorHAnsi" w:cstheme="majorHAnsi"/>
              </w:rPr>
              <w:t>echting en trauma</w:t>
            </w:r>
          </w:p>
          <w:p w:rsidR="001F03BE" w:rsidRPr="00B60B2A" w:rsidRDefault="001F03BE" w:rsidP="00F814B8">
            <w:pPr>
              <w:spacing w:line="360" w:lineRule="auto"/>
              <w:rPr>
                <w:rFonts w:asciiTheme="majorHAnsi" w:hAnsiTheme="majorHAnsi" w:cstheme="majorHAnsi"/>
              </w:rPr>
            </w:pPr>
            <w:r w:rsidRPr="00B60B2A">
              <w:rPr>
                <w:rFonts w:asciiTheme="majorHAnsi" w:hAnsiTheme="majorHAnsi" w:cstheme="majorHAnsi"/>
              </w:rPr>
              <w:t xml:space="preserve">Voor meer informatie: </w:t>
            </w:r>
            <w:hyperlink r:id="rId6" w:history="1">
              <w:r w:rsidRPr="00B60B2A">
                <w:rPr>
                  <w:rStyle w:val="Hyperlink"/>
                  <w:rFonts w:asciiTheme="majorHAnsi" w:hAnsiTheme="majorHAnsi" w:cstheme="majorHAnsi"/>
                </w:rPr>
                <w:t>nina@dejeugdzorgacademie.nl</w:t>
              </w:r>
            </w:hyperlink>
          </w:p>
        </w:tc>
      </w:tr>
    </w:tbl>
    <w:p w:rsidR="001F03BE" w:rsidRPr="00896EA7" w:rsidRDefault="001F03BE" w:rsidP="001F03BE">
      <w:pPr>
        <w:tabs>
          <w:tab w:val="left" w:pos="2354"/>
        </w:tabs>
        <w:spacing w:after="0"/>
        <w:rPr>
          <w:rFonts w:asciiTheme="majorHAnsi" w:hAnsiTheme="majorHAnsi" w:cstheme="majorHAnsi"/>
          <w:b/>
          <w:i/>
        </w:rPr>
      </w:pPr>
    </w:p>
    <w:p w:rsidR="001F03BE" w:rsidRPr="00896EA7" w:rsidRDefault="001F03BE" w:rsidP="001F03BE">
      <w:pPr>
        <w:tabs>
          <w:tab w:val="left" w:pos="2354"/>
        </w:tabs>
        <w:spacing w:after="0"/>
        <w:rPr>
          <w:rFonts w:asciiTheme="majorHAnsi" w:hAnsiTheme="majorHAnsi" w:cstheme="majorHAnsi"/>
          <w:b/>
          <w:i/>
        </w:rPr>
      </w:pPr>
      <w:r w:rsidRPr="00896EA7">
        <w:rPr>
          <w:rFonts w:asciiTheme="majorHAnsi" w:hAnsiTheme="majorHAnsi" w:cstheme="majorHAnsi"/>
          <w:b/>
        </w:rPr>
        <w:t>De o</w:t>
      </w:r>
      <w:r w:rsidR="00F814B8">
        <w:rPr>
          <w:rFonts w:asciiTheme="majorHAnsi" w:hAnsiTheme="majorHAnsi" w:cstheme="majorHAnsi"/>
          <w:b/>
        </w:rPr>
        <w:t>pleiding tot NIKA-</w:t>
      </w:r>
      <w:r>
        <w:rPr>
          <w:rFonts w:asciiTheme="majorHAnsi" w:hAnsiTheme="majorHAnsi" w:cstheme="majorHAnsi"/>
          <w:b/>
        </w:rPr>
        <w:t>P</w:t>
      </w:r>
      <w:r w:rsidRPr="00896EA7">
        <w:rPr>
          <w:rFonts w:asciiTheme="majorHAnsi" w:hAnsiTheme="majorHAnsi" w:cstheme="majorHAnsi"/>
          <w:b/>
        </w:rPr>
        <w:t>ractitioner</w:t>
      </w:r>
      <w:r>
        <w:rPr>
          <w:rFonts w:asciiTheme="majorHAnsi" w:hAnsiTheme="majorHAnsi" w:cstheme="majorHAnsi"/>
          <w:b/>
          <w:i/>
        </w:rPr>
        <w:br/>
      </w:r>
      <w:r w:rsidRPr="00896EA7">
        <w:rPr>
          <w:rFonts w:asciiTheme="majorHAnsi" w:hAnsiTheme="majorHAnsi" w:cstheme="majorHAnsi"/>
        </w:rPr>
        <w:t>De opleiding waarin men leert NIKA verantwoord uit te voeren bestaat uit een basistraining, een e-</w:t>
      </w:r>
      <w:proofErr w:type="spellStart"/>
      <w:r w:rsidRPr="00896EA7">
        <w:rPr>
          <w:rFonts w:asciiTheme="majorHAnsi" w:hAnsiTheme="majorHAnsi" w:cstheme="majorHAnsi"/>
        </w:rPr>
        <w:t>learning</w:t>
      </w:r>
      <w:proofErr w:type="spellEnd"/>
      <w:r w:rsidRPr="00896EA7">
        <w:rPr>
          <w:rFonts w:asciiTheme="majorHAnsi" w:hAnsiTheme="majorHAnsi" w:cstheme="majorHAnsi"/>
        </w:rPr>
        <w:t xml:space="preserve"> module, een verdiepingstraining en een </w:t>
      </w:r>
      <w:proofErr w:type="spellStart"/>
      <w:r w:rsidRPr="00896EA7">
        <w:rPr>
          <w:rFonts w:asciiTheme="majorHAnsi" w:hAnsiTheme="majorHAnsi" w:cstheme="majorHAnsi"/>
        </w:rPr>
        <w:t>competentiegestuurd</w:t>
      </w:r>
      <w:proofErr w:type="spellEnd"/>
      <w:r w:rsidRPr="00896EA7">
        <w:rPr>
          <w:rFonts w:asciiTheme="majorHAnsi" w:hAnsiTheme="majorHAnsi" w:cstheme="majorHAnsi"/>
        </w:rPr>
        <w:t xml:space="preserve"> supervisietraject.  Hiermee toont men aan NIKA op de juiste wijze in de praktijk te brengen. Na het doorlopen van dit traject ontvangt men een certificaat en kan</w:t>
      </w:r>
      <w:r w:rsidR="00F814B8">
        <w:rPr>
          <w:rFonts w:asciiTheme="majorHAnsi" w:hAnsiTheme="majorHAnsi" w:cstheme="majorHAnsi"/>
        </w:rPr>
        <w:t xml:space="preserve"> men zich registreren als NIKA-</w:t>
      </w:r>
      <w:r>
        <w:rPr>
          <w:rFonts w:asciiTheme="majorHAnsi" w:hAnsiTheme="majorHAnsi" w:cstheme="majorHAnsi"/>
        </w:rPr>
        <w:t>P</w:t>
      </w:r>
      <w:r w:rsidRPr="00896EA7">
        <w:rPr>
          <w:rFonts w:asciiTheme="majorHAnsi" w:hAnsiTheme="majorHAnsi" w:cstheme="majorHAnsi"/>
        </w:rPr>
        <w:t>ractitioner bij NIKA-Nederland. De registratie is 3 jaar geldig, waarna men z</w:t>
      </w:r>
      <w:r w:rsidR="00F814B8">
        <w:rPr>
          <w:rFonts w:asciiTheme="majorHAnsi" w:hAnsiTheme="majorHAnsi" w:cstheme="majorHAnsi"/>
        </w:rPr>
        <w:t>ich kan herregisteren als NIKA-</w:t>
      </w:r>
      <w:r>
        <w:rPr>
          <w:rFonts w:asciiTheme="majorHAnsi" w:hAnsiTheme="majorHAnsi" w:cstheme="majorHAnsi"/>
        </w:rPr>
        <w:t>P</w:t>
      </w:r>
      <w:r w:rsidRPr="00896EA7">
        <w:rPr>
          <w:rFonts w:asciiTheme="majorHAnsi" w:hAnsiTheme="majorHAnsi" w:cstheme="majorHAnsi"/>
        </w:rPr>
        <w:t>ractitioner.</w:t>
      </w:r>
    </w:p>
    <w:p w:rsidR="001F03BE" w:rsidRPr="00896EA7" w:rsidRDefault="001F03BE" w:rsidP="001F03BE">
      <w:pPr>
        <w:tabs>
          <w:tab w:val="left" w:pos="2354"/>
        </w:tabs>
        <w:spacing w:after="0"/>
        <w:jc w:val="both"/>
        <w:rPr>
          <w:rFonts w:asciiTheme="majorHAnsi" w:hAnsiTheme="majorHAnsi" w:cstheme="majorHAnsi"/>
          <w:b/>
        </w:rPr>
      </w:pPr>
      <w:r w:rsidRPr="00896EA7">
        <w:rPr>
          <w:rFonts w:asciiTheme="majorHAnsi" w:hAnsiTheme="majorHAnsi" w:cstheme="majorHAnsi"/>
          <w:b/>
        </w:rPr>
        <w:t xml:space="preserve"> </w:t>
      </w:r>
    </w:p>
    <w:p w:rsidR="001F03BE" w:rsidRPr="00896EA7" w:rsidRDefault="001F03BE" w:rsidP="001F03BE">
      <w:pPr>
        <w:tabs>
          <w:tab w:val="left" w:pos="2354"/>
        </w:tabs>
        <w:spacing w:after="0"/>
        <w:rPr>
          <w:rFonts w:asciiTheme="majorHAnsi" w:hAnsiTheme="majorHAnsi" w:cstheme="majorHAnsi"/>
          <w:b/>
        </w:rPr>
      </w:pPr>
      <w:r w:rsidRPr="00896EA7">
        <w:rPr>
          <w:rFonts w:asciiTheme="majorHAnsi" w:hAnsiTheme="majorHAnsi" w:cstheme="majorHAnsi"/>
          <w:b/>
        </w:rPr>
        <w:t>Basistrainin</w:t>
      </w:r>
      <w:r w:rsidR="00F814B8">
        <w:rPr>
          <w:rFonts w:asciiTheme="majorHAnsi" w:hAnsiTheme="majorHAnsi" w:cstheme="majorHAnsi"/>
          <w:b/>
        </w:rPr>
        <w:t>g: Gehechtheid: diagnostiek en i</w:t>
      </w:r>
      <w:r w:rsidRPr="00896EA7">
        <w:rPr>
          <w:rFonts w:asciiTheme="majorHAnsi" w:hAnsiTheme="majorHAnsi" w:cstheme="majorHAnsi"/>
          <w:b/>
        </w:rPr>
        <w:t>nterventie – 3 dagen</w:t>
      </w:r>
      <w:r>
        <w:rPr>
          <w:rFonts w:asciiTheme="majorHAnsi" w:hAnsiTheme="majorHAnsi" w:cstheme="majorHAnsi"/>
          <w:b/>
        </w:rPr>
        <w:br/>
      </w:r>
      <w:r w:rsidRPr="00896EA7">
        <w:rPr>
          <w:rFonts w:asciiTheme="majorHAnsi" w:hAnsiTheme="majorHAnsi" w:cstheme="majorHAnsi"/>
        </w:rPr>
        <w:t xml:space="preserve">Een intensieve, afwisselende en interactieve training waarin je aan de hand van </w:t>
      </w:r>
      <w:r w:rsidR="00F814B8">
        <w:rPr>
          <w:rFonts w:asciiTheme="majorHAnsi" w:hAnsiTheme="majorHAnsi" w:cstheme="majorHAnsi"/>
        </w:rPr>
        <w:t>eigen</w:t>
      </w:r>
      <w:r w:rsidRPr="00896EA7">
        <w:rPr>
          <w:rFonts w:asciiTheme="majorHAnsi" w:hAnsiTheme="majorHAnsi" w:cstheme="majorHAnsi"/>
        </w:rPr>
        <w:t xml:space="preserve"> ingebracht diagnostisch materiaal of dat van de doc</w:t>
      </w:r>
      <w:r w:rsidR="00F814B8">
        <w:rPr>
          <w:rFonts w:asciiTheme="majorHAnsi" w:hAnsiTheme="majorHAnsi" w:cstheme="majorHAnsi"/>
        </w:rPr>
        <w:t xml:space="preserve">enten kennis maakt met het NIKA-diagnostiek en </w:t>
      </w:r>
      <w:r w:rsidR="00F814B8">
        <w:rPr>
          <w:rFonts w:asciiTheme="majorHAnsi" w:hAnsiTheme="majorHAnsi" w:cstheme="majorHAnsi"/>
        </w:rPr>
        <w:br/>
        <w:t>-</w:t>
      </w:r>
      <w:r w:rsidRPr="00896EA7">
        <w:rPr>
          <w:rFonts w:asciiTheme="majorHAnsi" w:hAnsiTheme="majorHAnsi" w:cstheme="majorHAnsi"/>
        </w:rPr>
        <w:t xml:space="preserve">interventieprotocol. Theorie en het leren werken met diverse diagnostische instrumenten, zoals gehechtheidsvragenlijsten, -interview en observatie-instrumenten worden afgewisseld. Ook worden er videobeelden van de uitvoering van het NIKA-interventieprotocol afgewisseld met het zelf oefenen met het protocol. Na het volgen van deze training kun je de diverse diagnostische instrumenten en behandelprincipes toepassen binnen je eigen werkveld. De training is </w:t>
      </w:r>
      <w:r w:rsidR="00F814B8">
        <w:rPr>
          <w:rFonts w:asciiTheme="majorHAnsi" w:hAnsiTheme="majorHAnsi" w:cstheme="majorHAnsi"/>
        </w:rPr>
        <w:t>stap 1 in de opleiding tot NIKA-</w:t>
      </w:r>
      <w:r w:rsidRPr="00896EA7">
        <w:rPr>
          <w:rFonts w:asciiTheme="majorHAnsi" w:hAnsiTheme="majorHAnsi" w:cstheme="majorHAnsi"/>
        </w:rPr>
        <w:t>Practitioner.</w:t>
      </w:r>
      <w:r>
        <w:rPr>
          <w:rFonts w:asciiTheme="majorHAnsi" w:hAnsiTheme="majorHAnsi" w:cstheme="majorHAnsi"/>
          <w:b/>
        </w:rPr>
        <w:br/>
      </w:r>
      <w:r w:rsidRPr="00896EA7">
        <w:rPr>
          <w:rFonts w:asciiTheme="majorHAnsi" w:hAnsiTheme="majorHAnsi" w:cstheme="majorHAnsi"/>
          <w:i/>
          <w:iCs/>
        </w:rPr>
        <w:t>Accreditatie voor 21 punten (10 diagnostiek en 11 behandeling) en 8 extra literatuurpunten, is verstrekt door het NIP/NVO/SKJ. </w:t>
      </w:r>
      <w:r>
        <w:rPr>
          <w:rFonts w:asciiTheme="majorHAnsi" w:hAnsiTheme="majorHAnsi" w:cstheme="majorHAnsi"/>
          <w:b/>
        </w:rPr>
        <w:br/>
      </w:r>
      <w:r w:rsidRPr="00896EA7">
        <w:rPr>
          <w:rFonts w:asciiTheme="majorHAnsi" w:hAnsiTheme="majorHAnsi" w:cstheme="majorHAnsi"/>
          <w:i/>
          <w:iCs/>
        </w:rPr>
        <w:t xml:space="preserve">De basistraining is te volgen via dejeugdzorgacademie.nl en kost 550 euro per persoon bij open inschrijving en 4800 euro </w:t>
      </w:r>
      <w:proofErr w:type="spellStart"/>
      <w:r w:rsidRPr="00896EA7">
        <w:rPr>
          <w:rFonts w:asciiTheme="majorHAnsi" w:hAnsiTheme="majorHAnsi" w:cstheme="majorHAnsi"/>
          <w:i/>
          <w:iCs/>
        </w:rPr>
        <w:t>incompany</w:t>
      </w:r>
      <w:proofErr w:type="spellEnd"/>
      <w:r w:rsidRPr="00896EA7">
        <w:rPr>
          <w:rFonts w:asciiTheme="majorHAnsi" w:hAnsiTheme="majorHAnsi" w:cstheme="majorHAnsi"/>
          <w:i/>
          <w:iCs/>
        </w:rPr>
        <w:t xml:space="preserve"> voor max. 16 deelnemers</w:t>
      </w:r>
      <w:r w:rsidR="00F814B8">
        <w:rPr>
          <w:rFonts w:asciiTheme="majorHAnsi" w:hAnsiTheme="majorHAnsi" w:cstheme="majorHAnsi"/>
          <w:i/>
          <w:iCs/>
        </w:rPr>
        <w:t>.</w:t>
      </w:r>
    </w:p>
    <w:p w:rsidR="001F03BE" w:rsidRPr="00896EA7" w:rsidRDefault="001F03BE" w:rsidP="001F03BE">
      <w:pPr>
        <w:tabs>
          <w:tab w:val="left" w:pos="2354"/>
        </w:tabs>
        <w:spacing w:after="0"/>
        <w:jc w:val="both"/>
        <w:rPr>
          <w:rFonts w:asciiTheme="majorHAnsi" w:hAnsiTheme="majorHAnsi" w:cstheme="majorHAnsi"/>
          <w:b/>
        </w:rPr>
      </w:pPr>
    </w:p>
    <w:p w:rsidR="001F03BE" w:rsidRPr="00896EA7" w:rsidRDefault="001F03BE" w:rsidP="001F03BE">
      <w:pPr>
        <w:tabs>
          <w:tab w:val="left" w:pos="2354"/>
        </w:tabs>
        <w:spacing w:after="0"/>
        <w:rPr>
          <w:rFonts w:asciiTheme="majorHAnsi" w:hAnsiTheme="majorHAnsi" w:cstheme="majorHAnsi"/>
          <w:b/>
        </w:rPr>
      </w:pPr>
      <w:r w:rsidRPr="00896EA7">
        <w:rPr>
          <w:rFonts w:asciiTheme="majorHAnsi" w:hAnsiTheme="majorHAnsi" w:cstheme="majorHAnsi"/>
          <w:b/>
        </w:rPr>
        <w:t>Vervolgtraining: E-</w:t>
      </w:r>
      <w:proofErr w:type="spellStart"/>
      <w:r w:rsidRPr="00896EA7">
        <w:rPr>
          <w:rFonts w:asciiTheme="majorHAnsi" w:hAnsiTheme="majorHAnsi" w:cstheme="majorHAnsi"/>
          <w:b/>
        </w:rPr>
        <w:t>learning</w:t>
      </w:r>
      <w:proofErr w:type="spellEnd"/>
      <w:r w:rsidRPr="00896EA7">
        <w:rPr>
          <w:rFonts w:asciiTheme="majorHAnsi" w:hAnsiTheme="majorHAnsi" w:cstheme="majorHAnsi"/>
          <w:b/>
        </w:rPr>
        <w:t xml:space="preserve"> NIKA – 11 uur</w:t>
      </w:r>
      <w:r>
        <w:rPr>
          <w:rFonts w:asciiTheme="majorHAnsi" w:hAnsiTheme="majorHAnsi" w:cstheme="majorHAnsi"/>
          <w:b/>
        </w:rPr>
        <w:br/>
      </w:r>
      <w:r w:rsidRPr="00896EA7">
        <w:rPr>
          <w:rFonts w:asciiTheme="majorHAnsi" w:hAnsiTheme="majorHAnsi" w:cstheme="majorHAnsi"/>
        </w:rPr>
        <w:t xml:space="preserve">Met behulp van de cursus: </w:t>
      </w:r>
      <w:r w:rsidR="00F814B8">
        <w:rPr>
          <w:rFonts w:asciiTheme="majorHAnsi" w:hAnsiTheme="majorHAnsi" w:cstheme="majorHAnsi"/>
        </w:rPr>
        <w:t>G</w:t>
      </w:r>
      <w:r w:rsidRPr="00896EA7">
        <w:rPr>
          <w:rFonts w:asciiTheme="majorHAnsi" w:hAnsiTheme="majorHAnsi" w:cstheme="majorHAnsi"/>
        </w:rPr>
        <w:t>ehechtheid: diagnostiek e</w:t>
      </w:r>
      <w:r w:rsidR="00F814B8">
        <w:rPr>
          <w:rFonts w:asciiTheme="majorHAnsi" w:hAnsiTheme="majorHAnsi" w:cstheme="majorHAnsi"/>
        </w:rPr>
        <w:t>n interventie van de Jeugdzorga</w:t>
      </w:r>
      <w:r w:rsidRPr="00896EA7">
        <w:rPr>
          <w:rFonts w:asciiTheme="majorHAnsi" w:hAnsiTheme="majorHAnsi" w:cstheme="majorHAnsi"/>
        </w:rPr>
        <w:t xml:space="preserve">cademie hebben cursisten kennis opgedaan </w:t>
      </w:r>
      <w:proofErr w:type="spellStart"/>
      <w:r w:rsidRPr="00896EA7">
        <w:rPr>
          <w:rFonts w:asciiTheme="majorHAnsi" w:hAnsiTheme="majorHAnsi" w:cstheme="majorHAnsi"/>
        </w:rPr>
        <w:t>mbt</w:t>
      </w:r>
      <w:proofErr w:type="spellEnd"/>
      <w:r w:rsidRPr="00896EA7">
        <w:rPr>
          <w:rFonts w:asciiTheme="majorHAnsi" w:hAnsiTheme="majorHAnsi" w:cstheme="majorHAnsi"/>
        </w:rPr>
        <w:t xml:space="preserve"> het theoretisch kader, de diagnostiek en de interventiemogelijkheden bij problematische gehechtheid. Ook hebben zij kennis genomen van het NIKA-diagnostiek- en </w:t>
      </w:r>
      <w:r w:rsidR="00F814B8">
        <w:rPr>
          <w:rFonts w:asciiTheme="majorHAnsi" w:hAnsiTheme="majorHAnsi" w:cstheme="majorHAnsi"/>
        </w:rPr>
        <w:t>-</w:t>
      </w:r>
      <w:r w:rsidRPr="00896EA7">
        <w:rPr>
          <w:rFonts w:asciiTheme="majorHAnsi" w:hAnsiTheme="majorHAnsi" w:cstheme="majorHAnsi"/>
        </w:rPr>
        <w:t>interventieprotocol. In de e-</w:t>
      </w:r>
      <w:proofErr w:type="spellStart"/>
      <w:r w:rsidRPr="00896EA7">
        <w:rPr>
          <w:rFonts w:asciiTheme="majorHAnsi" w:hAnsiTheme="majorHAnsi" w:cstheme="majorHAnsi"/>
        </w:rPr>
        <w:t>learningsmodule</w:t>
      </w:r>
      <w:proofErr w:type="spellEnd"/>
      <w:r w:rsidRPr="00896EA7">
        <w:rPr>
          <w:rFonts w:asciiTheme="majorHAnsi" w:hAnsiTheme="majorHAnsi" w:cstheme="majorHAnsi"/>
        </w:rPr>
        <w:t xml:space="preserve"> wordt een verdiepingsslag gemaakt. Hoofddoel is de benodigde vaardigheden </w:t>
      </w:r>
      <w:r w:rsidR="00F814B8">
        <w:rPr>
          <w:rFonts w:asciiTheme="majorHAnsi" w:hAnsiTheme="majorHAnsi" w:cstheme="majorHAnsi"/>
        </w:rPr>
        <w:t>voor de uitvoering van het NIKA-</w:t>
      </w:r>
      <w:r w:rsidRPr="00896EA7">
        <w:rPr>
          <w:rFonts w:asciiTheme="majorHAnsi" w:hAnsiTheme="majorHAnsi" w:cstheme="majorHAnsi"/>
        </w:rPr>
        <w:t>protocol verder in te trainen. Ook biedt de e-</w:t>
      </w:r>
      <w:proofErr w:type="spellStart"/>
      <w:r w:rsidRPr="00896EA7">
        <w:rPr>
          <w:rFonts w:asciiTheme="majorHAnsi" w:hAnsiTheme="majorHAnsi" w:cstheme="majorHAnsi"/>
        </w:rPr>
        <w:t>learning</w:t>
      </w:r>
      <w:proofErr w:type="spellEnd"/>
      <w:r w:rsidRPr="00896EA7">
        <w:rPr>
          <w:rFonts w:asciiTheme="majorHAnsi" w:hAnsiTheme="majorHAnsi" w:cstheme="majorHAnsi"/>
        </w:rPr>
        <w:t xml:space="preserve"> de mogelijkheid voor ‘</w:t>
      </w:r>
      <w:r w:rsidRPr="00F814B8">
        <w:rPr>
          <w:rFonts w:asciiTheme="majorHAnsi" w:hAnsiTheme="majorHAnsi" w:cstheme="majorHAnsi"/>
          <w:i/>
        </w:rPr>
        <w:t>just-in-time</w:t>
      </w:r>
      <w:r w:rsidRPr="00896EA7">
        <w:rPr>
          <w:rFonts w:asciiTheme="majorHAnsi" w:hAnsiTheme="majorHAnsi" w:cstheme="majorHAnsi"/>
        </w:rPr>
        <w:t xml:space="preserve">’ leren: tijdens het dagelijks werk kan de benodigde kennis zo nodig (opnieuw) opgehaald worden. Bijvoorbeeld door nogmaals een instructiefilm te bekijken waarin de benodigde vaardigheden worden voorgedaan. </w:t>
      </w:r>
      <w:r>
        <w:rPr>
          <w:rFonts w:asciiTheme="majorHAnsi" w:hAnsiTheme="majorHAnsi" w:cstheme="majorHAnsi"/>
          <w:b/>
        </w:rPr>
        <w:br/>
      </w:r>
      <w:r w:rsidRPr="00896EA7">
        <w:rPr>
          <w:rFonts w:asciiTheme="majorHAnsi" w:hAnsiTheme="majorHAnsi" w:cstheme="majorHAnsi"/>
          <w:i/>
          <w:iCs/>
        </w:rPr>
        <w:t>Accreditatie voor 11 punten (6 diagnostiek en 5 behandeling) is verstrekt door het NIP/NVO/SKJ. De e-</w:t>
      </w:r>
      <w:proofErr w:type="spellStart"/>
      <w:r w:rsidRPr="00896EA7">
        <w:rPr>
          <w:rFonts w:asciiTheme="majorHAnsi" w:hAnsiTheme="majorHAnsi" w:cstheme="majorHAnsi"/>
          <w:i/>
          <w:iCs/>
        </w:rPr>
        <w:t>learning</w:t>
      </w:r>
      <w:proofErr w:type="spellEnd"/>
      <w:r w:rsidRPr="00896EA7">
        <w:rPr>
          <w:rFonts w:asciiTheme="majorHAnsi" w:hAnsiTheme="majorHAnsi" w:cstheme="majorHAnsi"/>
          <w:i/>
          <w:iCs/>
        </w:rPr>
        <w:t xml:space="preserve"> is te volgen via dejeugdzorgacademie.nl en kost 15</w:t>
      </w:r>
      <w:r w:rsidR="00F814B8">
        <w:rPr>
          <w:rFonts w:asciiTheme="majorHAnsi" w:hAnsiTheme="majorHAnsi" w:cstheme="majorHAnsi"/>
          <w:i/>
          <w:iCs/>
        </w:rPr>
        <w:t>9</w:t>
      </w:r>
      <w:r w:rsidRPr="00896EA7">
        <w:rPr>
          <w:rFonts w:asciiTheme="majorHAnsi" w:hAnsiTheme="majorHAnsi" w:cstheme="majorHAnsi"/>
          <w:i/>
          <w:iCs/>
        </w:rPr>
        <w:t xml:space="preserve"> euro per persoon. Bij  inschrijving van 10 deelnemers ontvang</w:t>
      </w:r>
      <w:r>
        <w:rPr>
          <w:rFonts w:asciiTheme="majorHAnsi" w:hAnsiTheme="majorHAnsi" w:cstheme="majorHAnsi"/>
          <w:i/>
          <w:iCs/>
        </w:rPr>
        <w:t>t men 25</w:t>
      </w:r>
      <w:r w:rsidRPr="00896EA7">
        <w:rPr>
          <w:rFonts w:asciiTheme="majorHAnsi" w:hAnsiTheme="majorHAnsi" w:cstheme="majorHAnsi"/>
          <w:i/>
          <w:iCs/>
        </w:rPr>
        <w:t xml:space="preserve">% korting. </w:t>
      </w:r>
    </w:p>
    <w:p w:rsidR="001F03BE" w:rsidRPr="00896EA7" w:rsidRDefault="001F03BE" w:rsidP="001F03BE">
      <w:pPr>
        <w:tabs>
          <w:tab w:val="left" w:pos="2354"/>
        </w:tabs>
        <w:spacing w:after="0"/>
        <w:jc w:val="both"/>
        <w:rPr>
          <w:rFonts w:asciiTheme="majorHAnsi" w:hAnsiTheme="majorHAnsi" w:cstheme="majorHAnsi"/>
          <w:b/>
        </w:rPr>
      </w:pPr>
    </w:p>
    <w:p w:rsidR="001F03BE" w:rsidRPr="00896EA7" w:rsidRDefault="001F03BE" w:rsidP="001F03BE">
      <w:pPr>
        <w:tabs>
          <w:tab w:val="left" w:pos="2354"/>
        </w:tabs>
        <w:spacing w:after="0"/>
        <w:rPr>
          <w:rFonts w:asciiTheme="majorHAnsi" w:hAnsiTheme="majorHAnsi" w:cstheme="majorHAnsi"/>
          <w:b/>
        </w:rPr>
      </w:pPr>
      <w:proofErr w:type="spellStart"/>
      <w:r w:rsidRPr="00896EA7">
        <w:rPr>
          <w:rFonts w:asciiTheme="majorHAnsi" w:hAnsiTheme="majorHAnsi" w:cstheme="majorHAnsi"/>
          <w:b/>
        </w:rPr>
        <w:t>Verdiepingsdag</w:t>
      </w:r>
      <w:proofErr w:type="spellEnd"/>
      <w:r w:rsidRPr="00896EA7">
        <w:rPr>
          <w:rFonts w:asciiTheme="majorHAnsi" w:hAnsiTheme="majorHAnsi" w:cstheme="majorHAnsi"/>
          <w:b/>
        </w:rPr>
        <w:t xml:space="preserve"> NIKA – 1 dag</w:t>
      </w:r>
    </w:p>
    <w:p w:rsidR="001F03BE" w:rsidRPr="00896EA7" w:rsidRDefault="001F03BE" w:rsidP="001F03BE">
      <w:pPr>
        <w:tabs>
          <w:tab w:val="left" w:pos="2354"/>
        </w:tabs>
        <w:spacing w:after="0"/>
        <w:rPr>
          <w:rFonts w:asciiTheme="majorHAnsi" w:hAnsiTheme="majorHAnsi" w:cstheme="majorHAnsi"/>
        </w:rPr>
      </w:pPr>
      <w:r w:rsidRPr="00896EA7">
        <w:rPr>
          <w:rFonts w:asciiTheme="majorHAnsi" w:hAnsiTheme="majorHAnsi" w:cstheme="majorHAnsi"/>
        </w:rPr>
        <w:t xml:space="preserve">Deze </w:t>
      </w:r>
      <w:proofErr w:type="spellStart"/>
      <w:r w:rsidRPr="00896EA7">
        <w:rPr>
          <w:rFonts w:asciiTheme="majorHAnsi" w:hAnsiTheme="majorHAnsi" w:cstheme="majorHAnsi"/>
        </w:rPr>
        <w:t>verdiepingsdag</w:t>
      </w:r>
      <w:proofErr w:type="spellEnd"/>
      <w:r w:rsidRPr="00896EA7">
        <w:rPr>
          <w:rFonts w:asciiTheme="majorHAnsi" w:hAnsiTheme="majorHAnsi" w:cstheme="majorHAnsi"/>
        </w:rPr>
        <w:t xml:space="preserve"> is bedoeld voor mensen die na het volgen van de basistraining: ‘</w:t>
      </w:r>
      <w:r w:rsidR="00F814B8">
        <w:rPr>
          <w:rFonts w:asciiTheme="majorHAnsi" w:hAnsiTheme="majorHAnsi" w:cstheme="majorHAnsi"/>
        </w:rPr>
        <w:t>G</w:t>
      </w:r>
      <w:r w:rsidRPr="00896EA7">
        <w:rPr>
          <w:rFonts w:asciiTheme="majorHAnsi" w:hAnsiTheme="majorHAnsi" w:cstheme="majorHAnsi"/>
        </w:rPr>
        <w:t>ehechtheid, diagnostiek en interventie’ al enige ervaringen hebben opgedaan met het uitvoeren van elementen van de NIKA en zich verder willen ontwikkelen. Op deze dag volgt een verdieping op h</w:t>
      </w:r>
      <w:r w:rsidR="00F814B8">
        <w:rPr>
          <w:rFonts w:asciiTheme="majorHAnsi" w:hAnsiTheme="majorHAnsi" w:cstheme="majorHAnsi"/>
        </w:rPr>
        <w:t>et gebruik van de DIP, het NIKA-</w:t>
      </w:r>
      <w:r w:rsidRPr="00896EA7">
        <w:rPr>
          <w:rFonts w:asciiTheme="majorHAnsi" w:hAnsiTheme="majorHAnsi" w:cstheme="majorHAnsi"/>
        </w:rPr>
        <w:t xml:space="preserve">gehechtheidsinterview en het analyseren van </w:t>
      </w:r>
      <w:proofErr w:type="spellStart"/>
      <w:r w:rsidRPr="00896EA7">
        <w:rPr>
          <w:rFonts w:asciiTheme="majorHAnsi" w:hAnsiTheme="majorHAnsi" w:cstheme="majorHAnsi"/>
        </w:rPr>
        <w:t>kindsignalen</w:t>
      </w:r>
      <w:proofErr w:type="spellEnd"/>
      <w:r w:rsidRPr="00896EA7">
        <w:rPr>
          <w:rFonts w:asciiTheme="majorHAnsi" w:hAnsiTheme="majorHAnsi" w:cstheme="majorHAnsi"/>
        </w:rPr>
        <w:t xml:space="preserve"> van gedesorganiseerde gehechtheid. Ook wordt er aandacht besteed aan het formuleren van het integratief beeld waarin ook de invloed van complex trauma bij de ouder op de gehechtheidsrelatie met het kind aan bod </w:t>
      </w:r>
      <w:r w:rsidRPr="00896EA7">
        <w:rPr>
          <w:rFonts w:asciiTheme="majorHAnsi" w:hAnsiTheme="majorHAnsi" w:cstheme="majorHAnsi"/>
        </w:rPr>
        <w:lastRenderedPageBreak/>
        <w:t>komt. We verdiepen ons ver</w:t>
      </w:r>
      <w:r w:rsidR="0095202F">
        <w:rPr>
          <w:rFonts w:asciiTheme="majorHAnsi" w:hAnsiTheme="majorHAnsi" w:cstheme="majorHAnsi"/>
        </w:rPr>
        <w:t>der in de attitude van de NIKA-</w:t>
      </w:r>
      <w:r>
        <w:rPr>
          <w:rFonts w:asciiTheme="majorHAnsi" w:hAnsiTheme="majorHAnsi" w:cstheme="majorHAnsi"/>
        </w:rPr>
        <w:t>P</w:t>
      </w:r>
      <w:r w:rsidRPr="00896EA7">
        <w:rPr>
          <w:rFonts w:asciiTheme="majorHAnsi" w:hAnsiTheme="majorHAnsi" w:cstheme="majorHAnsi"/>
        </w:rPr>
        <w:t xml:space="preserve">ractitioner, het verloop van de interventiesessies en het geven van </w:t>
      </w:r>
      <w:proofErr w:type="spellStart"/>
      <w:r w:rsidRPr="00896EA7">
        <w:rPr>
          <w:rFonts w:asciiTheme="majorHAnsi" w:hAnsiTheme="majorHAnsi" w:cstheme="majorHAnsi"/>
        </w:rPr>
        <w:t>psycho</w:t>
      </w:r>
      <w:proofErr w:type="spellEnd"/>
      <w:r w:rsidRPr="00896EA7">
        <w:rPr>
          <w:rFonts w:asciiTheme="majorHAnsi" w:hAnsiTheme="majorHAnsi" w:cstheme="majorHAnsi"/>
        </w:rPr>
        <w:t xml:space="preserve">-educatie over gehechtheid. Er wordt gewerkt met door cursisten ingebrachte casuïstiek en er is veel ruimte voor specifieke vragen van de deelnemers. Ook staan we stil bij nieuwe ontwikkelingen </w:t>
      </w:r>
      <w:proofErr w:type="spellStart"/>
      <w:r w:rsidRPr="00896EA7">
        <w:rPr>
          <w:rFonts w:asciiTheme="majorHAnsi" w:hAnsiTheme="majorHAnsi" w:cstheme="majorHAnsi"/>
        </w:rPr>
        <w:t>mbt</w:t>
      </w:r>
      <w:proofErr w:type="spellEnd"/>
      <w:r w:rsidRPr="00896EA7">
        <w:rPr>
          <w:rFonts w:asciiTheme="majorHAnsi" w:hAnsiTheme="majorHAnsi" w:cstheme="majorHAnsi"/>
        </w:rPr>
        <w:t xml:space="preserve"> de NIKA en specifieke toepassingen van de NIKA, bijvoorbeeld in beslissingszaken. Een week voorafgaand aan de lesdag leveren cursisten een voorbereidingsformulier in waarop ze aangeven over welk onderdeel van het protocol ze vragen hebben. De cursus wordt gegeven in kleine groepen van minimaal 8 tot 12 deelnemers. Deze training is onder</w:t>
      </w:r>
      <w:r w:rsidR="0095202F">
        <w:rPr>
          <w:rFonts w:asciiTheme="majorHAnsi" w:hAnsiTheme="majorHAnsi" w:cstheme="majorHAnsi"/>
        </w:rPr>
        <w:t>deel van de opleiding tot NIKA-</w:t>
      </w:r>
      <w:r>
        <w:rPr>
          <w:rFonts w:asciiTheme="majorHAnsi" w:hAnsiTheme="majorHAnsi" w:cstheme="majorHAnsi"/>
        </w:rPr>
        <w:t>P</w:t>
      </w:r>
      <w:r w:rsidRPr="00896EA7">
        <w:rPr>
          <w:rFonts w:asciiTheme="majorHAnsi" w:hAnsiTheme="majorHAnsi" w:cstheme="majorHAnsi"/>
        </w:rPr>
        <w:t xml:space="preserve">ractitioner. </w:t>
      </w:r>
      <w:r>
        <w:rPr>
          <w:rFonts w:asciiTheme="majorHAnsi" w:hAnsiTheme="majorHAnsi" w:cstheme="majorHAnsi"/>
        </w:rPr>
        <w:br/>
        <w:t>E</w:t>
      </w:r>
      <w:r w:rsidRPr="00896EA7">
        <w:rPr>
          <w:rFonts w:asciiTheme="majorHAnsi" w:hAnsiTheme="majorHAnsi" w:cstheme="majorHAnsi"/>
        </w:rPr>
        <w:t>erstvolgende datum: 19/06/2018 in Utrecht</w:t>
      </w:r>
      <w:r>
        <w:rPr>
          <w:rFonts w:asciiTheme="majorHAnsi" w:hAnsiTheme="majorHAnsi" w:cstheme="majorHAnsi"/>
        </w:rPr>
        <w:t xml:space="preserve">. </w:t>
      </w:r>
      <w:r>
        <w:rPr>
          <w:rFonts w:asciiTheme="majorHAnsi" w:hAnsiTheme="majorHAnsi" w:cstheme="majorHAnsi"/>
        </w:rPr>
        <w:br/>
      </w:r>
      <w:r w:rsidRPr="00896EA7">
        <w:rPr>
          <w:rFonts w:asciiTheme="majorHAnsi" w:hAnsiTheme="majorHAnsi" w:cstheme="majorHAnsi"/>
          <w:i/>
          <w:iCs/>
        </w:rPr>
        <w:t>Accreditatie voor</w:t>
      </w:r>
      <w:r w:rsidRPr="00896EA7">
        <w:rPr>
          <w:rFonts w:asciiTheme="majorHAnsi" w:hAnsiTheme="majorHAnsi" w:cstheme="majorHAnsi"/>
        </w:rPr>
        <w:t xml:space="preserve"> </w:t>
      </w:r>
      <w:r w:rsidRPr="00896EA7">
        <w:rPr>
          <w:rFonts w:asciiTheme="majorHAnsi" w:hAnsiTheme="majorHAnsi" w:cstheme="majorHAnsi"/>
          <w:i/>
          <w:iCs/>
        </w:rPr>
        <w:t xml:space="preserve">7 punten (2 diagnostiek en 5 behandeling), is verstrekt door het NIP/NVO/SKJ. De </w:t>
      </w:r>
      <w:proofErr w:type="spellStart"/>
      <w:r w:rsidRPr="00896EA7">
        <w:rPr>
          <w:rFonts w:asciiTheme="majorHAnsi" w:hAnsiTheme="majorHAnsi" w:cstheme="majorHAnsi"/>
          <w:i/>
          <w:iCs/>
        </w:rPr>
        <w:t>verdiepingsdag</w:t>
      </w:r>
      <w:proofErr w:type="spellEnd"/>
      <w:r w:rsidRPr="00896EA7">
        <w:rPr>
          <w:rFonts w:asciiTheme="majorHAnsi" w:hAnsiTheme="majorHAnsi" w:cstheme="majorHAnsi"/>
          <w:i/>
          <w:iCs/>
        </w:rPr>
        <w:t xml:space="preserve"> NIKA is te volgen via dejeugdzorgacademie.nl en kost 185 euro per persoon bij open inschrijving en 1600 euro </w:t>
      </w:r>
      <w:proofErr w:type="spellStart"/>
      <w:r w:rsidRPr="00896EA7">
        <w:rPr>
          <w:rFonts w:asciiTheme="majorHAnsi" w:hAnsiTheme="majorHAnsi" w:cstheme="majorHAnsi"/>
          <w:i/>
          <w:iCs/>
        </w:rPr>
        <w:t>incompany</w:t>
      </w:r>
      <w:proofErr w:type="spellEnd"/>
      <w:r w:rsidRPr="00896EA7">
        <w:rPr>
          <w:rFonts w:asciiTheme="majorHAnsi" w:hAnsiTheme="majorHAnsi" w:cstheme="majorHAnsi"/>
          <w:i/>
          <w:iCs/>
        </w:rPr>
        <w:t xml:space="preserve"> voor max. 16 deelnemers.</w:t>
      </w:r>
    </w:p>
    <w:p w:rsidR="001F03BE" w:rsidRPr="00896EA7" w:rsidRDefault="001F03BE" w:rsidP="001F03BE">
      <w:pPr>
        <w:tabs>
          <w:tab w:val="left" w:pos="2354"/>
        </w:tabs>
        <w:spacing w:after="0"/>
        <w:rPr>
          <w:rFonts w:asciiTheme="majorHAnsi" w:hAnsiTheme="majorHAnsi" w:cstheme="majorHAnsi"/>
          <w:b/>
        </w:rPr>
      </w:pPr>
    </w:p>
    <w:p w:rsidR="001F03BE" w:rsidRPr="00896EA7" w:rsidRDefault="0095202F" w:rsidP="001F03BE">
      <w:pPr>
        <w:tabs>
          <w:tab w:val="left" w:pos="2354"/>
        </w:tabs>
        <w:spacing w:after="0"/>
        <w:rPr>
          <w:rFonts w:asciiTheme="majorHAnsi" w:hAnsiTheme="majorHAnsi" w:cstheme="majorHAnsi"/>
          <w:b/>
        </w:rPr>
      </w:pPr>
      <w:r>
        <w:rPr>
          <w:rFonts w:asciiTheme="majorHAnsi" w:hAnsiTheme="majorHAnsi" w:cstheme="majorHAnsi"/>
          <w:b/>
        </w:rPr>
        <w:t>NIKA-s</w:t>
      </w:r>
      <w:r w:rsidR="001F03BE" w:rsidRPr="00896EA7">
        <w:rPr>
          <w:rFonts w:asciiTheme="majorHAnsi" w:hAnsiTheme="majorHAnsi" w:cstheme="majorHAnsi"/>
          <w:b/>
        </w:rPr>
        <w:t>upervisie</w:t>
      </w:r>
      <w:r w:rsidR="001F03BE">
        <w:rPr>
          <w:rFonts w:asciiTheme="majorHAnsi" w:hAnsiTheme="majorHAnsi" w:cstheme="majorHAnsi"/>
          <w:b/>
        </w:rPr>
        <w:br/>
      </w:r>
      <w:r w:rsidR="001F03BE" w:rsidRPr="00896EA7">
        <w:rPr>
          <w:rFonts w:asciiTheme="majorHAnsi" w:hAnsiTheme="majorHAnsi" w:cstheme="majorHAnsi"/>
        </w:rPr>
        <w:t>Na de</w:t>
      </w:r>
      <w:r>
        <w:rPr>
          <w:rFonts w:asciiTheme="majorHAnsi" w:hAnsiTheme="majorHAnsi" w:cstheme="majorHAnsi"/>
        </w:rPr>
        <w:t xml:space="preserve"> basistraining voer je het NIKA-</w:t>
      </w:r>
      <w:r w:rsidR="001F03BE" w:rsidRPr="00896EA7">
        <w:rPr>
          <w:rFonts w:asciiTheme="majorHAnsi" w:hAnsiTheme="majorHAnsi" w:cstheme="majorHAnsi"/>
        </w:rPr>
        <w:t>diagnostiek</w:t>
      </w:r>
      <w:r>
        <w:rPr>
          <w:rFonts w:asciiTheme="majorHAnsi" w:hAnsiTheme="majorHAnsi" w:cstheme="majorHAnsi"/>
        </w:rPr>
        <w:t>-</w:t>
      </w:r>
      <w:r w:rsidR="001F03BE" w:rsidRPr="00896EA7">
        <w:rPr>
          <w:rFonts w:asciiTheme="majorHAnsi" w:hAnsiTheme="majorHAnsi" w:cstheme="majorHAnsi"/>
        </w:rPr>
        <w:t xml:space="preserve"> en </w:t>
      </w:r>
      <w:r>
        <w:rPr>
          <w:rFonts w:asciiTheme="majorHAnsi" w:hAnsiTheme="majorHAnsi" w:cstheme="majorHAnsi"/>
        </w:rPr>
        <w:t>-interventie</w:t>
      </w:r>
      <w:r w:rsidR="001F03BE" w:rsidRPr="00896EA7">
        <w:rPr>
          <w:rFonts w:asciiTheme="majorHAnsi" w:hAnsiTheme="majorHAnsi" w:cstheme="majorHAnsi"/>
        </w:rPr>
        <w:t>protocol uit onder supervisie van een daartoe door NIKA-Nederland erkende supervisor. Op deze manier doe je ervaring op en leer je NIKA op een correcte manier toepassen</w:t>
      </w:r>
      <w:r>
        <w:rPr>
          <w:rFonts w:asciiTheme="majorHAnsi" w:hAnsiTheme="majorHAnsi" w:cstheme="majorHAnsi"/>
        </w:rPr>
        <w:t>. Er wordt gewerkt met een NIKA-</w:t>
      </w:r>
      <w:r w:rsidR="001F03BE" w:rsidRPr="00896EA7">
        <w:rPr>
          <w:rFonts w:asciiTheme="majorHAnsi" w:hAnsiTheme="majorHAnsi" w:cstheme="majorHAnsi"/>
        </w:rPr>
        <w:t>supervisiebeoor</w:t>
      </w:r>
      <w:r>
        <w:rPr>
          <w:rFonts w:asciiTheme="majorHAnsi" w:hAnsiTheme="majorHAnsi" w:cstheme="majorHAnsi"/>
        </w:rPr>
        <w:t>delingsformulier waarin de NIKA-</w:t>
      </w:r>
      <w:r w:rsidR="001F03BE" w:rsidRPr="00896EA7">
        <w:rPr>
          <w:rFonts w:asciiTheme="majorHAnsi" w:hAnsiTheme="majorHAnsi" w:cstheme="majorHAnsi"/>
        </w:rPr>
        <w:t>competenties zijn weergegeven. De supervisie is onder</w:t>
      </w:r>
      <w:r w:rsidR="001F03BE">
        <w:rPr>
          <w:rFonts w:asciiTheme="majorHAnsi" w:hAnsiTheme="majorHAnsi" w:cstheme="majorHAnsi"/>
        </w:rPr>
        <w:t>deel van d</w:t>
      </w:r>
      <w:r>
        <w:rPr>
          <w:rFonts w:asciiTheme="majorHAnsi" w:hAnsiTheme="majorHAnsi" w:cstheme="majorHAnsi"/>
        </w:rPr>
        <w:t>e opleiding tot NIKA-</w:t>
      </w:r>
      <w:r w:rsidR="001F03BE">
        <w:rPr>
          <w:rFonts w:asciiTheme="majorHAnsi" w:hAnsiTheme="majorHAnsi" w:cstheme="majorHAnsi"/>
        </w:rPr>
        <w:t>P</w:t>
      </w:r>
      <w:r w:rsidR="001F03BE" w:rsidRPr="00896EA7">
        <w:rPr>
          <w:rFonts w:asciiTheme="majorHAnsi" w:hAnsiTheme="majorHAnsi" w:cstheme="majorHAnsi"/>
        </w:rPr>
        <w:t>ractitioner.</w:t>
      </w:r>
      <w:r w:rsidR="001F03BE">
        <w:rPr>
          <w:rFonts w:asciiTheme="majorHAnsi" w:hAnsiTheme="majorHAnsi" w:cstheme="majorHAnsi"/>
          <w:b/>
        </w:rPr>
        <w:br/>
      </w:r>
      <w:r w:rsidR="001F03BE" w:rsidRPr="00896EA7">
        <w:rPr>
          <w:rFonts w:asciiTheme="majorHAnsi" w:hAnsiTheme="majorHAnsi" w:cstheme="majorHAnsi"/>
          <w:i/>
          <w:iCs/>
        </w:rPr>
        <w:t xml:space="preserve">Supervisie is individueel of in twee- of drietallen te volgen bij </w:t>
      </w:r>
      <w:proofErr w:type="spellStart"/>
      <w:r w:rsidR="001F03BE" w:rsidRPr="00896EA7">
        <w:rPr>
          <w:rFonts w:asciiTheme="majorHAnsi" w:hAnsiTheme="majorHAnsi" w:cstheme="majorHAnsi"/>
          <w:i/>
          <w:iCs/>
        </w:rPr>
        <w:t>Karine</w:t>
      </w:r>
      <w:proofErr w:type="spellEnd"/>
      <w:r w:rsidR="001F03BE" w:rsidRPr="00896EA7">
        <w:rPr>
          <w:rFonts w:asciiTheme="majorHAnsi" w:hAnsiTheme="majorHAnsi" w:cstheme="majorHAnsi"/>
          <w:i/>
          <w:iCs/>
        </w:rPr>
        <w:t xml:space="preserve"> Zuidgeest of Nina Draaisma. Supervisie kost 95 euro per uur ongeacht het aantal deelnemers. Per deelnemer is er minimaal een half uur supervisie. De supervisie is niet op te voeren voor de KJ of OG-registratie. De supervisie kan in Amstelveen (</w:t>
      </w:r>
      <w:proofErr w:type="spellStart"/>
      <w:r w:rsidR="001F03BE" w:rsidRPr="00896EA7">
        <w:rPr>
          <w:rFonts w:asciiTheme="majorHAnsi" w:hAnsiTheme="majorHAnsi" w:cstheme="majorHAnsi"/>
          <w:i/>
          <w:iCs/>
        </w:rPr>
        <w:t>Karine</w:t>
      </w:r>
      <w:proofErr w:type="spellEnd"/>
      <w:r w:rsidR="001F03BE" w:rsidRPr="00896EA7">
        <w:rPr>
          <w:rFonts w:asciiTheme="majorHAnsi" w:hAnsiTheme="majorHAnsi" w:cstheme="majorHAnsi"/>
          <w:i/>
          <w:iCs/>
        </w:rPr>
        <w:t>), in Haarlem (Nina) of in Utrecht (</w:t>
      </w:r>
      <w:proofErr w:type="spellStart"/>
      <w:r w:rsidR="001F03BE" w:rsidRPr="00896EA7">
        <w:rPr>
          <w:rFonts w:asciiTheme="majorHAnsi" w:hAnsiTheme="majorHAnsi" w:cstheme="majorHAnsi"/>
          <w:i/>
          <w:iCs/>
        </w:rPr>
        <w:t>Kari</w:t>
      </w:r>
      <w:r w:rsidR="001F03BE">
        <w:rPr>
          <w:rFonts w:asciiTheme="majorHAnsi" w:hAnsiTheme="majorHAnsi" w:cstheme="majorHAnsi"/>
          <w:i/>
          <w:iCs/>
        </w:rPr>
        <w:t>ne</w:t>
      </w:r>
      <w:proofErr w:type="spellEnd"/>
      <w:r w:rsidR="001F03BE">
        <w:rPr>
          <w:rFonts w:asciiTheme="majorHAnsi" w:hAnsiTheme="majorHAnsi" w:cstheme="majorHAnsi"/>
          <w:i/>
          <w:iCs/>
        </w:rPr>
        <w:t>/Nina) gevolgd worden of via Skype/F</w:t>
      </w:r>
      <w:r>
        <w:rPr>
          <w:rFonts w:asciiTheme="majorHAnsi" w:hAnsiTheme="majorHAnsi" w:cstheme="majorHAnsi"/>
          <w:i/>
          <w:iCs/>
        </w:rPr>
        <w:t>ace</w:t>
      </w:r>
      <w:bookmarkStart w:id="0" w:name="_GoBack"/>
      <w:bookmarkEnd w:id="0"/>
      <w:r w:rsidR="001F03BE" w:rsidRPr="00896EA7">
        <w:rPr>
          <w:rFonts w:asciiTheme="majorHAnsi" w:hAnsiTheme="majorHAnsi" w:cstheme="majorHAnsi"/>
          <w:i/>
          <w:iCs/>
        </w:rPr>
        <w:t xml:space="preserve">time. Supervisie kan ook op locatie aangeboden worden per dagdeel. Reiskosten zijn voor de opdrachtgever. </w:t>
      </w:r>
    </w:p>
    <w:p w:rsidR="00817068" w:rsidRDefault="00817068"/>
    <w:sectPr w:rsidR="00817068" w:rsidSect="002475E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3BE"/>
    <w:rsid w:val="001F03BE"/>
    <w:rsid w:val="002475EF"/>
    <w:rsid w:val="00817068"/>
    <w:rsid w:val="0095202F"/>
    <w:rsid w:val="00F814B8"/>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1F03BE"/>
    <w:pPr>
      <w:spacing w:after="160" w:line="259" w:lineRule="auto"/>
    </w:pPr>
    <w:rPr>
      <w:rFonts w:eastAsiaTheme="minorHAns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F03BE"/>
    <w:rPr>
      <w:color w:val="0000FF" w:themeColor="hyperlink"/>
      <w:u w:val="single"/>
    </w:rPr>
  </w:style>
  <w:style w:type="table" w:styleId="Tabelraster">
    <w:name w:val="Table Grid"/>
    <w:basedOn w:val="Standaardtabel"/>
    <w:uiPriority w:val="59"/>
    <w:rsid w:val="001F03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1F03BE"/>
    <w:pPr>
      <w:spacing w:after="160" w:line="259" w:lineRule="auto"/>
    </w:pPr>
    <w:rPr>
      <w:rFonts w:eastAsiaTheme="minorHAns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F03BE"/>
    <w:rPr>
      <w:color w:val="0000FF" w:themeColor="hyperlink"/>
      <w:u w:val="single"/>
    </w:rPr>
  </w:style>
  <w:style w:type="table" w:styleId="Tabelraster">
    <w:name w:val="Table Grid"/>
    <w:basedOn w:val="Standaardtabel"/>
    <w:uiPriority w:val="59"/>
    <w:rsid w:val="001F03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dejeugdzorgacademie.nl" TargetMode="External"/><Relationship Id="rId6" Type="http://schemas.openxmlformats.org/officeDocument/2006/relationships/hyperlink" Target="mailto:nina@dejeugdzorgacademie.n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832</Words>
  <Characters>4580</Characters>
  <Application>Microsoft Macintosh Word</Application>
  <DocSecurity>0</DocSecurity>
  <Lines>38</Lines>
  <Paragraphs>10</Paragraphs>
  <ScaleCrop>false</ScaleCrop>
  <Company>Jeugdzorg Academie</Company>
  <LinksUpToDate>false</LinksUpToDate>
  <CharactersWithSpaces>5402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Borre Prins</dc:creator>
  <cp:keywords/>
  <dc:description/>
  <cp:lastModifiedBy>Borre Prins</cp:lastModifiedBy>
  <cp:revision>2</cp:revision>
  <dcterms:created xsi:type="dcterms:W3CDTF">2018-05-02T13:31:00Z</dcterms:created>
  <dcterms:modified xsi:type="dcterms:W3CDTF">2018-05-02T13:31:00Z</dcterms:modified>
</cp:coreProperties>
</file>